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687" w:rsidRPr="001849CD" w:rsidRDefault="00113687" w:rsidP="00113687">
      <w:pPr>
        <w:pStyle w:val="a3"/>
        <w:shd w:val="clear" w:color="auto" w:fill="FFFFFF"/>
        <w:jc w:val="center"/>
        <w:rPr>
          <w:rFonts w:ascii="Open Sans" w:hAnsi="Open Sans"/>
          <w:b/>
          <w:color w:val="000000"/>
          <w:sz w:val="28"/>
          <w:szCs w:val="28"/>
        </w:rPr>
      </w:pPr>
      <w:r w:rsidRPr="001849CD">
        <w:rPr>
          <w:b/>
          <w:color w:val="000000"/>
          <w:sz w:val="28"/>
          <w:szCs w:val="28"/>
        </w:rPr>
        <w:t>Министерство образования и науки Республики Дагестан</w:t>
      </w:r>
    </w:p>
    <w:p w:rsidR="00113687" w:rsidRPr="001849CD" w:rsidRDefault="00113687" w:rsidP="00113687">
      <w:pPr>
        <w:pStyle w:val="a3"/>
        <w:shd w:val="clear" w:color="auto" w:fill="FFFFFF"/>
        <w:jc w:val="center"/>
        <w:rPr>
          <w:b/>
          <w:color w:val="000000"/>
          <w:sz w:val="28"/>
          <w:szCs w:val="28"/>
        </w:rPr>
      </w:pPr>
      <w:r w:rsidRPr="001849CD">
        <w:rPr>
          <w:b/>
          <w:color w:val="000000"/>
          <w:sz w:val="28"/>
          <w:szCs w:val="28"/>
        </w:rPr>
        <w:t>Районн</w:t>
      </w:r>
      <w:r>
        <w:rPr>
          <w:b/>
          <w:color w:val="000000"/>
          <w:sz w:val="28"/>
          <w:szCs w:val="28"/>
        </w:rPr>
        <w:t xml:space="preserve">ое управление образования </w:t>
      </w:r>
      <w:proofErr w:type="spellStart"/>
      <w:r>
        <w:rPr>
          <w:b/>
          <w:color w:val="000000"/>
          <w:sz w:val="28"/>
          <w:szCs w:val="28"/>
        </w:rPr>
        <w:t>Сергокалин</w:t>
      </w:r>
      <w:r w:rsidRPr="001849CD">
        <w:rPr>
          <w:b/>
          <w:color w:val="000000"/>
          <w:sz w:val="28"/>
          <w:szCs w:val="28"/>
        </w:rPr>
        <w:t>ского</w:t>
      </w:r>
      <w:proofErr w:type="spellEnd"/>
      <w:r w:rsidRPr="001849CD">
        <w:rPr>
          <w:b/>
          <w:color w:val="000000"/>
          <w:sz w:val="28"/>
          <w:szCs w:val="28"/>
        </w:rPr>
        <w:t xml:space="preserve"> района</w:t>
      </w:r>
    </w:p>
    <w:p w:rsidR="00113687" w:rsidRPr="001849CD" w:rsidRDefault="00113687" w:rsidP="00113687">
      <w:pPr>
        <w:pStyle w:val="a3"/>
        <w:shd w:val="clear" w:color="auto" w:fill="FFFFFF"/>
        <w:jc w:val="center"/>
        <w:rPr>
          <w:rFonts w:ascii="Open Sans" w:hAnsi="Open Sans"/>
          <w:b/>
          <w:color w:val="000000"/>
          <w:sz w:val="28"/>
          <w:szCs w:val="28"/>
        </w:rPr>
      </w:pPr>
      <w:r w:rsidRPr="001849CD">
        <w:rPr>
          <w:b/>
          <w:color w:val="000000"/>
          <w:sz w:val="28"/>
          <w:szCs w:val="28"/>
        </w:rPr>
        <w:t>МКОУ «</w:t>
      </w:r>
      <w:proofErr w:type="spellStart"/>
      <w:r>
        <w:rPr>
          <w:b/>
          <w:color w:val="000000"/>
          <w:sz w:val="28"/>
          <w:szCs w:val="28"/>
        </w:rPr>
        <w:t>Урахинская</w:t>
      </w:r>
      <w:proofErr w:type="spellEnd"/>
      <w:r>
        <w:rPr>
          <w:b/>
          <w:color w:val="000000"/>
          <w:sz w:val="28"/>
          <w:szCs w:val="28"/>
        </w:rPr>
        <w:t xml:space="preserve"> СОШ</w:t>
      </w:r>
      <w:r w:rsidRPr="001849CD">
        <w:rPr>
          <w:b/>
          <w:color w:val="000000"/>
          <w:sz w:val="28"/>
          <w:szCs w:val="28"/>
        </w:rPr>
        <w:t>»</w:t>
      </w:r>
    </w:p>
    <w:p w:rsidR="00113687" w:rsidRDefault="00113687" w:rsidP="00113687">
      <w:pPr>
        <w:pStyle w:val="a3"/>
        <w:shd w:val="clear" w:color="auto" w:fill="FFFFFF"/>
        <w:spacing w:after="240" w:afterAutospacing="0"/>
        <w:rPr>
          <w:rFonts w:ascii="Open Sans" w:hAnsi="Open Sans"/>
          <w:color w:val="000000"/>
        </w:rPr>
      </w:pPr>
    </w:p>
    <w:p w:rsidR="00113687" w:rsidRDefault="00113687" w:rsidP="00113687">
      <w:pPr>
        <w:pStyle w:val="a3"/>
        <w:shd w:val="clear" w:color="auto" w:fill="FFFFFF"/>
        <w:spacing w:after="240" w:afterAutospacing="0"/>
        <w:rPr>
          <w:rFonts w:ascii="Open Sans" w:hAnsi="Open Sans"/>
          <w:color w:val="000000"/>
        </w:rPr>
      </w:pPr>
    </w:p>
    <w:p w:rsidR="00113687" w:rsidRDefault="00113687" w:rsidP="00113687">
      <w:pPr>
        <w:pStyle w:val="a3"/>
        <w:shd w:val="clear" w:color="auto" w:fill="FFFFFF"/>
        <w:spacing w:after="240" w:afterAutospacing="0"/>
        <w:rPr>
          <w:rFonts w:ascii="Open Sans" w:hAnsi="Open Sans"/>
          <w:color w:val="000000"/>
        </w:rPr>
      </w:pPr>
    </w:p>
    <w:p w:rsidR="00113687" w:rsidRDefault="00113687" w:rsidP="00113687">
      <w:pPr>
        <w:pStyle w:val="a3"/>
        <w:shd w:val="clear" w:color="auto" w:fill="FFFFFF"/>
        <w:spacing w:after="240" w:afterAutospacing="0"/>
        <w:rPr>
          <w:rFonts w:ascii="Open Sans" w:hAnsi="Open Sans"/>
          <w:color w:val="000000"/>
        </w:rPr>
      </w:pPr>
    </w:p>
    <w:p w:rsidR="00113687" w:rsidRDefault="00113687" w:rsidP="00113687">
      <w:pPr>
        <w:pStyle w:val="a3"/>
        <w:shd w:val="clear" w:color="auto" w:fill="FFFFFF"/>
        <w:spacing w:after="240" w:afterAutospacing="0"/>
        <w:rPr>
          <w:rFonts w:ascii="Open Sans" w:hAnsi="Open Sans"/>
          <w:color w:val="000000"/>
        </w:rPr>
      </w:pPr>
    </w:p>
    <w:p w:rsidR="00113687" w:rsidRDefault="00113687" w:rsidP="00113687">
      <w:pPr>
        <w:pStyle w:val="a3"/>
        <w:shd w:val="clear" w:color="auto" w:fill="FFFFFF"/>
        <w:spacing w:after="240" w:afterAutospacing="0"/>
        <w:rPr>
          <w:rFonts w:ascii="Open Sans" w:hAnsi="Open Sans"/>
          <w:color w:val="000000"/>
        </w:rPr>
      </w:pPr>
    </w:p>
    <w:p w:rsidR="00113687" w:rsidRDefault="00113687" w:rsidP="00113687">
      <w:pPr>
        <w:pStyle w:val="a3"/>
        <w:shd w:val="clear" w:color="auto" w:fill="FFFFFF"/>
        <w:spacing w:after="240" w:afterAutospacing="0"/>
        <w:rPr>
          <w:rFonts w:ascii="Open Sans" w:hAnsi="Open Sans"/>
          <w:color w:val="000000"/>
        </w:rPr>
      </w:pPr>
    </w:p>
    <w:p w:rsidR="00113687" w:rsidRPr="002D5B09" w:rsidRDefault="00113687" w:rsidP="00113687">
      <w:pPr>
        <w:pStyle w:val="a3"/>
        <w:shd w:val="clear" w:color="auto" w:fill="FFFFFF"/>
        <w:jc w:val="center"/>
        <w:rPr>
          <w:b/>
          <w:color w:val="000000" w:themeColor="text1"/>
          <w:sz w:val="44"/>
          <w:szCs w:val="44"/>
        </w:rPr>
      </w:pPr>
      <w:r w:rsidRPr="002D5B09">
        <w:rPr>
          <w:b/>
          <w:color w:val="000000" w:themeColor="text1"/>
          <w:sz w:val="44"/>
          <w:szCs w:val="44"/>
        </w:rPr>
        <w:t>Доклад</w:t>
      </w:r>
      <w:r>
        <w:rPr>
          <w:b/>
          <w:color w:val="000000" w:themeColor="text1"/>
          <w:sz w:val="44"/>
          <w:szCs w:val="44"/>
        </w:rPr>
        <w:t xml:space="preserve"> </w:t>
      </w:r>
      <w:r w:rsidRPr="002D5B09">
        <w:rPr>
          <w:b/>
          <w:color w:val="000000" w:themeColor="text1"/>
          <w:sz w:val="44"/>
          <w:szCs w:val="44"/>
        </w:rPr>
        <w:t>на тему:</w:t>
      </w:r>
    </w:p>
    <w:p w:rsidR="00113687" w:rsidRPr="002D5B09" w:rsidRDefault="00113687" w:rsidP="00113687">
      <w:pPr>
        <w:pStyle w:val="a3"/>
        <w:shd w:val="clear" w:color="auto" w:fill="FFFFFF"/>
        <w:spacing w:after="240" w:afterAutospacing="0"/>
        <w:jc w:val="center"/>
        <w:rPr>
          <w:b/>
          <w:color w:val="000000" w:themeColor="text1"/>
          <w:sz w:val="44"/>
          <w:szCs w:val="44"/>
        </w:rPr>
      </w:pPr>
      <w:r w:rsidRPr="002D5B09">
        <w:rPr>
          <w:b/>
          <w:color w:val="000000" w:themeColor="text1"/>
          <w:sz w:val="44"/>
          <w:szCs w:val="44"/>
        </w:rPr>
        <w:t>«Причины неуспеваемости в обучении и пути их преодоления»</w:t>
      </w:r>
    </w:p>
    <w:p w:rsidR="00113687" w:rsidRPr="003023F5" w:rsidRDefault="00113687" w:rsidP="00113687">
      <w:pPr>
        <w:pStyle w:val="a3"/>
        <w:shd w:val="clear" w:color="auto" w:fill="FFFFFF"/>
        <w:spacing w:after="240" w:afterAutospacing="0"/>
        <w:jc w:val="center"/>
        <w:rPr>
          <w:i/>
          <w:color w:val="000000"/>
          <w:sz w:val="44"/>
          <w:szCs w:val="44"/>
        </w:rPr>
      </w:pPr>
      <w:r w:rsidRPr="003023F5">
        <w:rPr>
          <w:i/>
          <w:color w:val="000000"/>
          <w:sz w:val="44"/>
          <w:szCs w:val="44"/>
        </w:rPr>
        <w:t>выступление на школьном педагогическом совете</w:t>
      </w:r>
    </w:p>
    <w:p w:rsidR="00113687" w:rsidRDefault="00113687" w:rsidP="00113687">
      <w:pPr>
        <w:pStyle w:val="a3"/>
        <w:shd w:val="clear" w:color="auto" w:fill="FFFFFF"/>
        <w:spacing w:after="240" w:afterAutospacing="0"/>
        <w:rPr>
          <w:rFonts w:ascii="Open Sans" w:hAnsi="Open Sans"/>
          <w:color w:val="000000"/>
        </w:rPr>
      </w:pPr>
    </w:p>
    <w:p w:rsidR="00113687" w:rsidRDefault="00113687" w:rsidP="00113687">
      <w:pPr>
        <w:pStyle w:val="a3"/>
        <w:shd w:val="clear" w:color="auto" w:fill="FFFFFF"/>
        <w:spacing w:after="240" w:afterAutospacing="0"/>
        <w:rPr>
          <w:rFonts w:ascii="Open Sans" w:hAnsi="Open Sans"/>
          <w:color w:val="000000"/>
        </w:rPr>
      </w:pPr>
    </w:p>
    <w:p w:rsidR="00113687" w:rsidRDefault="00113687" w:rsidP="00113687">
      <w:pPr>
        <w:pStyle w:val="a3"/>
        <w:shd w:val="clear" w:color="auto" w:fill="FFFFFF"/>
        <w:spacing w:after="240" w:afterAutospacing="0"/>
        <w:rPr>
          <w:rFonts w:ascii="Open Sans" w:hAnsi="Open Sans"/>
          <w:color w:val="000000"/>
        </w:rPr>
      </w:pPr>
    </w:p>
    <w:p w:rsidR="00113687" w:rsidRDefault="00113687" w:rsidP="00113687">
      <w:pPr>
        <w:pStyle w:val="a3"/>
        <w:shd w:val="clear" w:color="auto" w:fill="FFFFFF"/>
        <w:spacing w:before="0" w:beforeAutospacing="0" w:after="0" w:afterAutospacing="0"/>
        <w:jc w:val="right"/>
        <w:rPr>
          <w:rFonts w:ascii="Open Sans" w:hAnsi="Open Sans"/>
          <w:color w:val="000000"/>
        </w:rPr>
      </w:pPr>
      <w:proofErr w:type="spellStart"/>
      <w:r>
        <w:rPr>
          <w:b/>
          <w:bCs/>
          <w:i/>
          <w:iCs/>
          <w:color w:val="000000"/>
          <w:sz w:val="32"/>
          <w:szCs w:val="32"/>
        </w:rPr>
        <w:t>Алхасова</w:t>
      </w:r>
      <w:proofErr w:type="spellEnd"/>
      <w:r>
        <w:rPr>
          <w:b/>
          <w:bCs/>
          <w:i/>
          <w:iCs/>
          <w:color w:val="000000"/>
          <w:sz w:val="32"/>
          <w:szCs w:val="32"/>
        </w:rPr>
        <w:t xml:space="preserve"> </w:t>
      </w:r>
      <w:proofErr w:type="spellStart"/>
      <w:r>
        <w:rPr>
          <w:b/>
          <w:bCs/>
          <w:i/>
          <w:iCs/>
          <w:color w:val="000000"/>
          <w:sz w:val="32"/>
          <w:szCs w:val="32"/>
        </w:rPr>
        <w:t>Патимат</w:t>
      </w:r>
      <w:proofErr w:type="spellEnd"/>
      <w:r>
        <w:rPr>
          <w:b/>
          <w:bCs/>
          <w:i/>
          <w:iCs/>
          <w:color w:val="000000"/>
          <w:sz w:val="32"/>
          <w:szCs w:val="32"/>
        </w:rPr>
        <w:t xml:space="preserve"> </w:t>
      </w:r>
      <w:proofErr w:type="spellStart"/>
      <w:r>
        <w:rPr>
          <w:b/>
          <w:bCs/>
          <w:i/>
          <w:iCs/>
          <w:color w:val="000000"/>
          <w:sz w:val="32"/>
          <w:szCs w:val="32"/>
        </w:rPr>
        <w:t>Гамидовна</w:t>
      </w:r>
      <w:proofErr w:type="spellEnd"/>
      <w:r>
        <w:rPr>
          <w:b/>
          <w:bCs/>
          <w:i/>
          <w:iCs/>
          <w:color w:val="000000"/>
          <w:sz w:val="32"/>
          <w:szCs w:val="32"/>
        </w:rPr>
        <w:t>,</w:t>
      </w:r>
    </w:p>
    <w:p w:rsidR="00113687" w:rsidRDefault="00113687" w:rsidP="00113687">
      <w:pPr>
        <w:pStyle w:val="a3"/>
        <w:shd w:val="clear" w:color="auto" w:fill="FFFFFF"/>
        <w:spacing w:before="0" w:beforeAutospacing="0" w:after="0" w:afterAutospacing="0"/>
        <w:jc w:val="right"/>
        <w:rPr>
          <w:b/>
          <w:i/>
          <w:color w:val="000000"/>
          <w:sz w:val="28"/>
          <w:szCs w:val="28"/>
        </w:rPr>
      </w:pPr>
      <w:r>
        <w:rPr>
          <w:b/>
          <w:i/>
          <w:color w:val="000000"/>
          <w:sz w:val="28"/>
          <w:szCs w:val="28"/>
        </w:rPr>
        <w:t xml:space="preserve">Учитель русского языка и литературы </w:t>
      </w:r>
    </w:p>
    <w:p w:rsidR="00113687" w:rsidRPr="0097320D" w:rsidRDefault="00113687" w:rsidP="00113687">
      <w:pPr>
        <w:pStyle w:val="a3"/>
        <w:shd w:val="clear" w:color="auto" w:fill="FFFFFF"/>
        <w:spacing w:before="0" w:beforeAutospacing="0" w:after="0" w:afterAutospacing="0"/>
        <w:jc w:val="right"/>
        <w:rPr>
          <w:b/>
          <w:i/>
          <w:color w:val="000000"/>
          <w:sz w:val="28"/>
          <w:szCs w:val="28"/>
        </w:rPr>
      </w:pPr>
      <w:r>
        <w:rPr>
          <w:b/>
          <w:i/>
          <w:color w:val="000000"/>
          <w:sz w:val="28"/>
          <w:szCs w:val="28"/>
        </w:rPr>
        <w:t>МКОУ «</w:t>
      </w:r>
      <w:proofErr w:type="spellStart"/>
      <w:r>
        <w:rPr>
          <w:b/>
          <w:i/>
          <w:color w:val="000000"/>
          <w:sz w:val="28"/>
          <w:szCs w:val="28"/>
        </w:rPr>
        <w:t>Урахинская</w:t>
      </w:r>
      <w:proofErr w:type="spellEnd"/>
      <w:r>
        <w:rPr>
          <w:b/>
          <w:i/>
          <w:color w:val="000000"/>
          <w:sz w:val="28"/>
          <w:szCs w:val="28"/>
        </w:rPr>
        <w:t xml:space="preserve"> СОШ»</w:t>
      </w:r>
    </w:p>
    <w:p w:rsidR="00113687" w:rsidRPr="0097320D" w:rsidRDefault="00113687" w:rsidP="00113687">
      <w:pPr>
        <w:pStyle w:val="a3"/>
        <w:shd w:val="clear" w:color="auto" w:fill="FFFFFF"/>
        <w:spacing w:after="240" w:afterAutospacing="0"/>
        <w:rPr>
          <w:b/>
          <w:i/>
          <w:color w:val="000000"/>
          <w:sz w:val="28"/>
          <w:szCs w:val="28"/>
        </w:rPr>
      </w:pPr>
    </w:p>
    <w:p w:rsidR="00113687" w:rsidRDefault="00113687" w:rsidP="00113687">
      <w:pPr>
        <w:shd w:val="clear" w:color="auto" w:fill="FFFFFF"/>
        <w:spacing w:before="100" w:beforeAutospacing="1" w:after="100" w:afterAutospacing="1" w:line="240" w:lineRule="auto"/>
        <w:jc w:val="center"/>
        <w:rPr>
          <w:rFonts w:ascii="Georgia" w:eastAsia="Times New Roman" w:hAnsi="Georgia" w:cs="Times New Roman"/>
          <w:b/>
          <w:bCs/>
          <w:i/>
          <w:iCs/>
          <w:color w:val="000000"/>
          <w:sz w:val="24"/>
          <w:szCs w:val="24"/>
          <w:lang w:eastAsia="ru-RU"/>
        </w:rPr>
      </w:pPr>
      <w:r>
        <w:rPr>
          <w:rFonts w:ascii="Georgia" w:eastAsia="Times New Roman" w:hAnsi="Georgia" w:cs="Times New Roman"/>
          <w:b/>
          <w:bCs/>
          <w:i/>
          <w:iCs/>
          <w:color w:val="000000"/>
          <w:sz w:val="24"/>
          <w:szCs w:val="24"/>
          <w:lang w:eastAsia="ru-RU"/>
        </w:rPr>
        <w:t>2017 год</w:t>
      </w:r>
    </w:p>
    <w:p w:rsidR="00113687" w:rsidRPr="001849CD" w:rsidRDefault="00113687" w:rsidP="00113687">
      <w:pPr>
        <w:shd w:val="clear" w:color="auto" w:fill="FFFFFF"/>
        <w:spacing w:before="100" w:beforeAutospacing="1" w:after="100" w:afterAutospacing="1" w:line="240" w:lineRule="auto"/>
        <w:jc w:val="right"/>
        <w:rPr>
          <w:rFonts w:ascii="Open Sans" w:eastAsia="Times New Roman" w:hAnsi="Open Sans" w:cs="Times New Roman"/>
          <w:color w:val="000000"/>
          <w:sz w:val="21"/>
          <w:szCs w:val="21"/>
          <w:lang w:eastAsia="ru-RU"/>
        </w:rPr>
      </w:pPr>
      <w:r w:rsidRPr="001849CD">
        <w:rPr>
          <w:rFonts w:ascii="Georgia" w:eastAsia="Times New Roman" w:hAnsi="Georgia" w:cs="Times New Roman"/>
          <w:b/>
          <w:bCs/>
          <w:i/>
          <w:iCs/>
          <w:color w:val="000000"/>
          <w:sz w:val="24"/>
          <w:szCs w:val="24"/>
          <w:lang w:eastAsia="ru-RU"/>
        </w:rPr>
        <w:t xml:space="preserve">Ученик – это не сосуд, который нужно наполнить, </w:t>
      </w:r>
    </w:p>
    <w:p w:rsidR="00113687" w:rsidRPr="001849CD" w:rsidRDefault="00113687" w:rsidP="00113687">
      <w:pPr>
        <w:shd w:val="clear" w:color="auto" w:fill="FFFFFF"/>
        <w:spacing w:before="100" w:beforeAutospacing="1" w:after="100" w:afterAutospacing="1" w:line="240" w:lineRule="auto"/>
        <w:jc w:val="right"/>
        <w:rPr>
          <w:rFonts w:ascii="Open Sans" w:eastAsia="Times New Roman" w:hAnsi="Open Sans" w:cs="Times New Roman"/>
          <w:color w:val="000000"/>
          <w:sz w:val="21"/>
          <w:szCs w:val="21"/>
          <w:lang w:eastAsia="ru-RU"/>
        </w:rPr>
      </w:pPr>
      <w:r w:rsidRPr="001849CD">
        <w:rPr>
          <w:rFonts w:ascii="Georgia" w:eastAsia="Times New Roman" w:hAnsi="Georgia" w:cs="Times New Roman"/>
          <w:b/>
          <w:bCs/>
          <w:i/>
          <w:iCs/>
          <w:color w:val="000000"/>
          <w:sz w:val="24"/>
          <w:szCs w:val="24"/>
          <w:lang w:eastAsia="ru-RU"/>
        </w:rPr>
        <w:t xml:space="preserve">а факел, который нужно зажечь.               </w:t>
      </w:r>
    </w:p>
    <w:p w:rsidR="00113687" w:rsidRPr="001849CD" w:rsidRDefault="00113687" w:rsidP="00113687">
      <w:pPr>
        <w:shd w:val="clear" w:color="auto" w:fill="FFFFFF"/>
        <w:spacing w:before="100" w:beforeAutospacing="1" w:after="100" w:afterAutospacing="1" w:line="240" w:lineRule="auto"/>
        <w:jc w:val="right"/>
        <w:rPr>
          <w:rFonts w:ascii="Open Sans" w:eastAsia="Times New Roman" w:hAnsi="Open Sans" w:cs="Times New Roman"/>
          <w:color w:val="000000"/>
          <w:sz w:val="21"/>
          <w:szCs w:val="21"/>
          <w:lang w:eastAsia="ru-RU"/>
        </w:rPr>
      </w:pPr>
      <w:r w:rsidRPr="001849CD">
        <w:rPr>
          <w:rFonts w:ascii="Georgia" w:eastAsia="Times New Roman" w:hAnsi="Georgia" w:cs="Times New Roman"/>
          <w:b/>
          <w:bCs/>
          <w:i/>
          <w:iCs/>
          <w:color w:val="000000"/>
          <w:sz w:val="24"/>
          <w:szCs w:val="24"/>
          <w:lang w:eastAsia="ru-RU"/>
        </w:rPr>
        <w:t>К.Д.Ушинский</w:t>
      </w:r>
    </w:p>
    <w:p w:rsidR="00113687" w:rsidRPr="001849CD" w:rsidRDefault="00113687" w:rsidP="0011368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1849CD">
        <w:rPr>
          <w:rFonts w:ascii="Times New Roman" w:eastAsia="Times New Roman" w:hAnsi="Times New Roman" w:cs="Times New Roman"/>
          <w:color w:val="000000"/>
          <w:sz w:val="24"/>
          <w:szCs w:val="24"/>
          <w:lang w:eastAsia="ru-RU"/>
        </w:rPr>
        <w:lastRenderedPageBreak/>
        <w:t>Одной из важнейших задач российской школы является повышение качества образовательного процесса.</w:t>
      </w:r>
    </w:p>
    <w:p w:rsidR="00113687" w:rsidRPr="001849CD" w:rsidRDefault="00113687" w:rsidP="0011368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1849CD">
        <w:rPr>
          <w:rFonts w:ascii="Times New Roman" w:eastAsia="Times New Roman" w:hAnsi="Times New Roman" w:cs="Times New Roman"/>
          <w:color w:val="000000"/>
          <w:sz w:val="24"/>
          <w:szCs w:val="24"/>
          <w:lang w:eastAsia="ru-RU"/>
        </w:rPr>
        <w:t>Известно, что школьники, несмотря на одинаковые программы и условия обучения и воспитания в школе, имеют неодинаковые знания, различные показатели успеваемости, по-разному воспитаны, по-разному относятся к учебным обязанностям и фактически получают неодинаковый уровень развития. В выполнении задач, поставленных государством и обществом перед образованием по обучению и воспитанию школьников, осуществлению основного среднего образования, большое значение имеет св</w:t>
      </w:r>
      <w:r>
        <w:rPr>
          <w:rFonts w:ascii="Times New Roman" w:eastAsia="Times New Roman" w:hAnsi="Times New Roman" w:cs="Times New Roman"/>
          <w:color w:val="000000"/>
          <w:sz w:val="24"/>
          <w:szCs w:val="24"/>
          <w:lang w:eastAsia="ru-RU"/>
        </w:rPr>
        <w:t>оевременное преодоление неуспеваем</w:t>
      </w:r>
      <w:r w:rsidRPr="001849CD">
        <w:rPr>
          <w:rFonts w:ascii="Times New Roman" w:eastAsia="Times New Roman" w:hAnsi="Times New Roman" w:cs="Times New Roman"/>
          <w:color w:val="000000"/>
          <w:sz w:val="24"/>
          <w:szCs w:val="24"/>
          <w:lang w:eastAsia="ru-RU"/>
        </w:rPr>
        <w:t>ости школьников в обучении.</w:t>
      </w:r>
    </w:p>
    <w:p w:rsidR="00113687" w:rsidRPr="001849CD" w:rsidRDefault="00113687" w:rsidP="00113687">
      <w:pPr>
        <w:shd w:val="clear" w:color="auto" w:fill="FFFFFF"/>
        <w:spacing w:before="100" w:beforeAutospacing="1" w:after="100" w:afterAutospacing="1" w:line="240" w:lineRule="auto"/>
        <w:jc w:val="center"/>
        <w:rPr>
          <w:rFonts w:ascii="Open Sans" w:eastAsia="Times New Roman" w:hAnsi="Open Sans" w:cs="Times New Roman"/>
          <w:color w:val="000000"/>
          <w:sz w:val="21"/>
          <w:szCs w:val="21"/>
          <w:lang w:eastAsia="ru-RU"/>
        </w:rPr>
      </w:pPr>
      <w:r w:rsidRPr="001849CD">
        <w:rPr>
          <w:rFonts w:ascii="Georgia" w:eastAsia="Times New Roman" w:hAnsi="Georgia" w:cs="Times New Roman"/>
          <w:b/>
          <w:bCs/>
          <w:color w:val="000000"/>
          <w:sz w:val="32"/>
          <w:szCs w:val="32"/>
          <w:lang w:eastAsia="ru-RU"/>
        </w:rPr>
        <w:t>Теоретические основы причины неуспеваемости школьников.</w:t>
      </w:r>
    </w:p>
    <w:p w:rsidR="00113687" w:rsidRPr="001849CD" w:rsidRDefault="00113687" w:rsidP="0011368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1849CD">
        <w:rPr>
          <w:rFonts w:ascii="Times New Roman" w:eastAsia="Times New Roman" w:hAnsi="Times New Roman" w:cs="Times New Roman"/>
          <w:color w:val="000000"/>
          <w:sz w:val="24"/>
          <w:szCs w:val="24"/>
          <w:lang w:eastAsia="ru-RU"/>
        </w:rPr>
        <w:t>Одной из причин низкой успеваемости школьников является педагогическая запущенность. Опыт работы учителей, педагогических коллективов свидетельствует о том, что индивидуальный и дифференцированный подход в учебной и воспитательной работе с педагогически запущенными детьми дают положительные результаты, позволяют предупреждать, а в случае необходимости и преодолевать недостатки в учёбе таких учащихся.</w:t>
      </w:r>
    </w:p>
    <w:p w:rsidR="00113687" w:rsidRPr="001849CD" w:rsidRDefault="00113687" w:rsidP="0011368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1849CD">
        <w:rPr>
          <w:rFonts w:ascii="Times New Roman" w:eastAsia="Times New Roman" w:hAnsi="Times New Roman" w:cs="Times New Roman"/>
          <w:color w:val="000000"/>
          <w:sz w:val="24"/>
          <w:szCs w:val="24"/>
          <w:lang w:eastAsia="ru-RU"/>
        </w:rPr>
        <w:t>В тоже время недостаточная организация учебно-воспитательного процесса, главным образом, слабая индивидуальная работа с каждым ребёнком, в ряде случаев, является причинами появления педагогической запущенности детей уже в дошкольном и раннем школьном возрасте.</w:t>
      </w:r>
    </w:p>
    <w:p w:rsidR="00113687" w:rsidRPr="001849CD" w:rsidRDefault="00113687" w:rsidP="0011368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1849CD">
        <w:rPr>
          <w:rFonts w:ascii="Times New Roman" w:eastAsia="Times New Roman" w:hAnsi="Times New Roman" w:cs="Times New Roman"/>
          <w:color w:val="000000"/>
          <w:sz w:val="24"/>
          <w:szCs w:val="24"/>
          <w:lang w:eastAsia="ru-RU"/>
        </w:rPr>
        <w:t>Проявлениями её являются пробелы в учебно-практических и социально-этических знаниях, наличие отрицательного жизненного опыта, отставание в развитии, отклонения в отношении к окружающим и к себе, негативное отношение к различным видам деятельности.</w:t>
      </w:r>
    </w:p>
    <w:p w:rsidR="00113687" w:rsidRPr="001849CD" w:rsidRDefault="00113687" w:rsidP="0011368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1849CD">
        <w:rPr>
          <w:rFonts w:ascii="Times New Roman" w:eastAsia="Times New Roman" w:hAnsi="Times New Roman" w:cs="Times New Roman"/>
          <w:color w:val="000000"/>
          <w:sz w:val="24"/>
          <w:szCs w:val="24"/>
          <w:lang w:eastAsia="ru-RU"/>
        </w:rPr>
        <w:t>Ранняя диагностика и предупреждение педагогической запущенности учащихся - задача комплексная. Её решение связано с широким аспектом социально-педагогических воздействий. Она может и должна преодолеваться педагогическими средствами.</w:t>
      </w:r>
    </w:p>
    <w:p w:rsidR="00113687" w:rsidRPr="001849CD" w:rsidRDefault="00113687" w:rsidP="0011368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1849CD">
        <w:rPr>
          <w:rFonts w:ascii="Times New Roman" w:eastAsia="Times New Roman" w:hAnsi="Times New Roman" w:cs="Times New Roman"/>
          <w:color w:val="000000"/>
          <w:sz w:val="24"/>
          <w:szCs w:val="24"/>
          <w:lang w:eastAsia="ru-RU"/>
        </w:rPr>
        <w:t>Основную роль в педагогической запущенности играют родители, их педагогическая некомпетентность, низкий уровень образованности, отсутствие педагогических и психологических знаний при подготовке детей к школьной жизни.</w:t>
      </w:r>
    </w:p>
    <w:p w:rsidR="00113687" w:rsidRPr="001849CD" w:rsidRDefault="00113687" w:rsidP="0011368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1849CD">
        <w:rPr>
          <w:rFonts w:ascii="Times New Roman" w:eastAsia="Times New Roman" w:hAnsi="Times New Roman" w:cs="Times New Roman"/>
          <w:color w:val="000000"/>
          <w:sz w:val="24"/>
          <w:szCs w:val="24"/>
          <w:lang w:eastAsia="ru-RU"/>
        </w:rPr>
        <w:t>Основными путями предупреждения педагогической запущенности являются:</w:t>
      </w:r>
    </w:p>
    <w:p w:rsidR="00113687" w:rsidRPr="001849CD" w:rsidRDefault="00113687" w:rsidP="0011368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1849CD">
        <w:rPr>
          <w:rFonts w:ascii="Times New Roman" w:eastAsia="Times New Roman" w:hAnsi="Times New Roman" w:cs="Times New Roman"/>
          <w:color w:val="000000"/>
          <w:sz w:val="24"/>
          <w:szCs w:val="24"/>
          <w:lang w:eastAsia="ru-RU"/>
        </w:rPr>
        <w:t>- совершенствование всей работы школы по обучению и воспитанию школьников;</w:t>
      </w:r>
    </w:p>
    <w:p w:rsidR="00113687" w:rsidRPr="001849CD" w:rsidRDefault="00113687" w:rsidP="0011368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1849CD">
        <w:rPr>
          <w:rFonts w:ascii="Times New Roman" w:eastAsia="Times New Roman" w:hAnsi="Times New Roman" w:cs="Times New Roman"/>
          <w:color w:val="000000"/>
          <w:sz w:val="24"/>
          <w:szCs w:val="24"/>
          <w:lang w:eastAsia="ru-RU"/>
        </w:rPr>
        <w:t>- обеспечение преемственности в деятельности дошкольных учреждений и школы, учителей начальных классов и педагогов средней и старшей ступеней обучения, учителей, работающих в данном классе;</w:t>
      </w:r>
    </w:p>
    <w:p w:rsidR="00113687" w:rsidRPr="001849CD" w:rsidRDefault="00113687" w:rsidP="0011368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1849CD">
        <w:rPr>
          <w:rFonts w:ascii="Times New Roman" w:eastAsia="Times New Roman" w:hAnsi="Times New Roman" w:cs="Times New Roman"/>
          <w:color w:val="000000"/>
          <w:sz w:val="24"/>
          <w:szCs w:val="24"/>
          <w:lang w:eastAsia="ru-RU"/>
        </w:rPr>
        <w:t>- глубокое изучение личности школьника, условий его семейного воспитания;</w:t>
      </w:r>
    </w:p>
    <w:p w:rsidR="00113687" w:rsidRPr="001849CD" w:rsidRDefault="00113687" w:rsidP="0011368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1849CD">
        <w:rPr>
          <w:rFonts w:ascii="Times New Roman" w:eastAsia="Times New Roman" w:hAnsi="Times New Roman" w:cs="Times New Roman"/>
          <w:color w:val="000000"/>
          <w:sz w:val="24"/>
          <w:szCs w:val="24"/>
          <w:lang w:eastAsia="ru-RU"/>
        </w:rPr>
        <w:t>- включение каждого школьника в различные виды познавательной, трудовой, общественной, спортивной, художественной деятельности;</w:t>
      </w:r>
    </w:p>
    <w:p w:rsidR="00113687" w:rsidRPr="001849CD" w:rsidRDefault="00113687" w:rsidP="0011368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1849CD">
        <w:rPr>
          <w:rFonts w:ascii="Times New Roman" w:eastAsia="Times New Roman" w:hAnsi="Times New Roman" w:cs="Times New Roman"/>
          <w:color w:val="000000"/>
          <w:sz w:val="24"/>
          <w:szCs w:val="24"/>
          <w:lang w:eastAsia="ru-RU"/>
        </w:rPr>
        <w:lastRenderedPageBreak/>
        <w:t>- взаимодействие школы, семьи, внешкольных учреждений, общественности в воспитательной работе с детьми и подростками.</w:t>
      </w:r>
    </w:p>
    <w:p w:rsidR="00113687" w:rsidRPr="001849CD" w:rsidRDefault="00113687" w:rsidP="0011368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1849CD">
        <w:rPr>
          <w:rFonts w:ascii="Times New Roman" w:eastAsia="Times New Roman" w:hAnsi="Times New Roman" w:cs="Times New Roman"/>
          <w:color w:val="000000"/>
          <w:sz w:val="24"/>
          <w:szCs w:val="24"/>
          <w:lang w:eastAsia="ru-RU"/>
        </w:rPr>
        <w:t>Работа по предупреждению и преодолению возникшей педагогической запущенности требует кропотливой индивидуальной работы учителя с детьми и, прежде всего, организации постоянных педагогических наблюдений, глубокого изучения ученика, своевременного вскрытия причин, приводящих к осложнениям в его обучении и воспитании, выявления и устранения неблагоприятных условий воспитания в семье, организации необходимой помощи в учении.</w:t>
      </w:r>
    </w:p>
    <w:p w:rsidR="00113687" w:rsidRPr="001849CD" w:rsidRDefault="00113687" w:rsidP="0011368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1849CD">
        <w:rPr>
          <w:rFonts w:ascii="Times New Roman" w:eastAsia="Times New Roman" w:hAnsi="Times New Roman" w:cs="Times New Roman"/>
          <w:color w:val="000000"/>
          <w:sz w:val="24"/>
          <w:szCs w:val="24"/>
          <w:lang w:eastAsia="ru-RU"/>
        </w:rPr>
        <w:t>Учителю необходимо учитывать, что предпосылки педагогической запущенности могут возникать у детей в дошкольном возрасте в результате неправильного развития отношений в семье, дефектов семейного воспитания, при нездоровых отношениях между родителями ребёнок усваивает отрицательные привычки поведения, у него могут формироваться искаженные нравственные представления, а невольное участие в конфликтах, негативные переживания порождают подчас стрессовые состояния, предрасполагают к возникновению неврозов, эмоциональной неустойчивости, замкнутости, замедленному психического развитию и как результат всего этого неуспеваемость в учёбе.</w:t>
      </w:r>
    </w:p>
    <w:p w:rsidR="00113687" w:rsidRPr="001849CD" w:rsidRDefault="00113687" w:rsidP="0011368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1849CD">
        <w:rPr>
          <w:rFonts w:ascii="Times New Roman" w:eastAsia="Times New Roman" w:hAnsi="Times New Roman" w:cs="Times New Roman"/>
          <w:color w:val="000000"/>
          <w:sz w:val="24"/>
          <w:szCs w:val="24"/>
          <w:lang w:eastAsia="ru-RU"/>
        </w:rPr>
        <w:t xml:space="preserve">В период школьной жизни, для выявления педагогически запущенных детей классному руководителю необходимо хорошо знать обстановку в семьях, установить путём систематических наблюдений за учеником характер запущенности, пробелы в знаниях, умениях, навыках, причины отставания в учёбе, задержки в развитии, выявить положение ученика в коллективе класса, изучить его интересы, способности и склонности с тем, чтобы определить возможность включения во </w:t>
      </w:r>
      <w:proofErr w:type="spellStart"/>
      <w:r w:rsidRPr="001849CD">
        <w:rPr>
          <w:rFonts w:ascii="Times New Roman" w:eastAsia="Times New Roman" w:hAnsi="Times New Roman" w:cs="Times New Roman"/>
          <w:color w:val="000000"/>
          <w:sz w:val="24"/>
          <w:szCs w:val="24"/>
          <w:lang w:eastAsia="ru-RU"/>
        </w:rPr>
        <w:t>внеучебную</w:t>
      </w:r>
      <w:proofErr w:type="spellEnd"/>
      <w:r w:rsidRPr="001849CD">
        <w:rPr>
          <w:rFonts w:ascii="Times New Roman" w:eastAsia="Times New Roman" w:hAnsi="Times New Roman" w:cs="Times New Roman"/>
          <w:color w:val="000000"/>
          <w:sz w:val="24"/>
          <w:szCs w:val="24"/>
          <w:lang w:eastAsia="ru-RU"/>
        </w:rPr>
        <w:t>, кружковую, общественно-полезную деятельность.</w:t>
      </w:r>
    </w:p>
    <w:p w:rsidR="00113687" w:rsidRPr="001849CD" w:rsidRDefault="00113687" w:rsidP="0011368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1849CD">
        <w:rPr>
          <w:rFonts w:ascii="Times New Roman" w:eastAsia="Times New Roman" w:hAnsi="Times New Roman" w:cs="Times New Roman"/>
          <w:color w:val="000000"/>
          <w:sz w:val="24"/>
          <w:szCs w:val="24"/>
          <w:lang w:eastAsia="ru-RU"/>
        </w:rPr>
        <w:t>Глубокое и всестороннее изучение причин, порождающих трудности в обучении, неуспеваемость того или иного ученика, позволяет педагогу своевременно найти меры педагогического воздействия, наиболее подходящие именно для этого школьника.</w:t>
      </w:r>
    </w:p>
    <w:p w:rsidR="00113687" w:rsidRPr="001849CD" w:rsidRDefault="00113687" w:rsidP="0011368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1849CD">
        <w:rPr>
          <w:rFonts w:ascii="Times New Roman" w:eastAsia="Times New Roman" w:hAnsi="Times New Roman" w:cs="Times New Roman"/>
          <w:color w:val="000000"/>
          <w:sz w:val="24"/>
          <w:szCs w:val="24"/>
          <w:lang w:eastAsia="ru-RU"/>
        </w:rPr>
        <w:t>Так, дети, воспитывающиеся в семьях, где проявляется недостаточное внимание к играм, чтению, организации досуга, как правило, не получают достаточного запаса знаний, страдают узостью и бедностью интересов. Для этой категории школьников характерна слабость учебных навыков, замедленность в усвоении программы. Они с трудом выполняют задания учителя. Низкие учебные результаты могут вызвать у таких школьников негативное отношение к учёбе в целом, отрицательно сказаться на самооценке и эмоциональном состоянии ребёнка, на формировании навыков поведения в коллективе. Такие учащиеся чаще других получают замечания учителя, подвергаются наказаниям, что сказывается и на отношении к ним одноклассников. С ними, подчас, не хотят дружить, сидеть на одной парте, вместе ходить в школу и т.д.</w:t>
      </w:r>
    </w:p>
    <w:p w:rsidR="00113687" w:rsidRPr="001849CD" w:rsidRDefault="00113687" w:rsidP="0011368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1849CD">
        <w:rPr>
          <w:rFonts w:ascii="Times New Roman" w:eastAsia="Times New Roman" w:hAnsi="Times New Roman" w:cs="Times New Roman"/>
          <w:color w:val="000000"/>
          <w:sz w:val="24"/>
          <w:szCs w:val="24"/>
          <w:lang w:eastAsia="ru-RU"/>
        </w:rPr>
        <w:t>Состояние неудовлетворенности своим положением в школе толкает их иногда на ничем внешне не мотивированные нарушения дисциплины: выкрики на уроках, беготню и возню на переменах, повышенную драчливость. В работе с такими школьниками учителю важно стимулировать их познавательную деятельность, развивать память, прилежание, не спешить с выставлением отрицательных оценок, продумать систему дифференцированных заданий, позволяющих постепенно подтянуть ученика до уровня развития сверстников, обеспечив его успешность в учёбе.</w:t>
      </w:r>
    </w:p>
    <w:p w:rsidR="00113687" w:rsidRPr="001849CD" w:rsidRDefault="00113687" w:rsidP="0011368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1849CD">
        <w:rPr>
          <w:rFonts w:ascii="Times New Roman" w:eastAsia="Times New Roman" w:hAnsi="Times New Roman" w:cs="Times New Roman"/>
          <w:color w:val="000000"/>
          <w:sz w:val="24"/>
          <w:szCs w:val="24"/>
          <w:lang w:eastAsia="ru-RU"/>
        </w:rPr>
        <w:lastRenderedPageBreak/>
        <w:t>Особого внимания учителя требуют школьники с выраженной эмоциональной неустойчивостью, бурно реагирующие на малейшую обиду, справедливое замечание учителя, на слова и поступки сверстников, или, наоборот, инертные, пассивные. Эмоционально неустойчивые дети отличаются нередко систематическими нарушениями дисциплины, а поэтому и подвергаются частым наказаниям, что нередко усугубляет нервозное состояние, отрицательно сказывается на отношениях с одноклассниками.</w:t>
      </w:r>
    </w:p>
    <w:p w:rsidR="00113687" w:rsidRPr="001849CD" w:rsidRDefault="00113687" w:rsidP="0011368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1849CD">
        <w:rPr>
          <w:rFonts w:ascii="Times New Roman" w:eastAsia="Times New Roman" w:hAnsi="Times New Roman" w:cs="Times New Roman"/>
          <w:color w:val="000000"/>
          <w:sz w:val="24"/>
          <w:szCs w:val="24"/>
          <w:lang w:eastAsia="ru-RU"/>
        </w:rPr>
        <w:t>Сложный и противоречивый путь проходит ребёнок в становлении мотивов учения, склонностей, интересов, связанных со школой. При поступлении в школу все дети хотят учиться. Их не ждёт разочарование, но их ждут трудности, которые не всегда ребёнок может самостоятельно преодолеть. Не все первоклассники, например, с интересом пишут палочки, выводят цифры и буквы, произносят слоги, звуки, сидят смирно в течение всего урока. Если этого не заметить педагогу, то у них могут выработаться труднопреодолимая впоследствии негативная реакция на учёбу. Здесь важна работа по активизации учебного процесса, сделать уроки привлекательными и интересными.</w:t>
      </w:r>
    </w:p>
    <w:p w:rsidR="00113687" w:rsidRPr="001849CD" w:rsidRDefault="00113687" w:rsidP="0011368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1849CD">
        <w:rPr>
          <w:rFonts w:ascii="Times New Roman" w:eastAsia="Times New Roman" w:hAnsi="Times New Roman" w:cs="Times New Roman"/>
          <w:color w:val="000000"/>
          <w:sz w:val="24"/>
          <w:szCs w:val="24"/>
          <w:lang w:eastAsia="ru-RU"/>
        </w:rPr>
        <w:t>Нет ученика в школе, который хотел бы плохо учиться. Следовательно, всякая неудовлетворяющая школьника оценка вызывает у него чувство досады, обиды, порой раздражение по отношению к учителю. В школьном возрасте ученик не в состоянии критически оценивать свои знания и причины пробелов в них. Поэтому В.А. Сухомлинский предупреждал особенно учителей начальных классов о том, что неудовлетворительная оценка не является стимулом, способствующим преодолению недостатков в знаниях и отношениях к учёбе.</w:t>
      </w:r>
    </w:p>
    <w:p w:rsidR="00113687" w:rsidRPr="001849CD" w:rsidRDefault="00113687" w:rsidP="00113687">
      <w:pPr>
        <w:shd w:val="clear" w:color="auto" w:fill="FFFFFF"/>
        <w:spacing w:before="100" w:beforeAutospacing="1" w:after="100" w:afterAutospacing="1" w:line="240" w:lineRule="auto"/>
        <w:jc w:val="center"/>
        <w:rPr>
          <w:rFonts w:ascii="Open Sans" w:eastAsia="Times New Roman" w:hAnsi="Open Sans" w:cs="Times New Roman"/>
          <w:color w:val="000000"/>
          <w:sz w:val="21"/>
          <w:szCs w:val="21"/>
          <w:lang w:eastAsia="ru-RU"/>
        </w:rPr>
      </w:pPr>
      <w:r w:rsidRPr="001849CD">
        <w:rPr>
          <w:rFonts w:ascii="Georgia" w:eastAsia="Times New Roman" w:hAnsi="Georgia" w:cs="Times New Roman"/>
          <w:b/>
          <w:bCs/>
          <w:color w:val="000000"/>
          <w:sz w:val="32"/>
          <w:szCs w:val="32"/>
          <w:lang w:eastAsia="ru-RU"/>
        </w:rPr>
        <w:t>Психическое здоровье детей - залог успешности.</w:t>
      </w:r>
    </w:p>
    <w:p w:rsidR="00113687" w:rsidRPr="001849CD" w:rsidRDefault="00113687" w:rsidP="0011368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1849CD">
        <w:rPr>
          <w:rFonts w:ascii="Times New Roman" w:eastAsia="Times New Roman" w:hAnsi="Times New Roman" w:cs="Times New Roman"/>
          <w:color w:val="000000"/>
          <w:sz w:val="24"/>
          <w:szCs w:val="24"/>
          <w:lang w:eastAsia="ru-RU"/>
        </w:rPr>
        <w:t xml:space="preserve">Основой деятельности педагогического коллектива является успешность и успеваемость школьников. Успеваемость школьников во многом зависит от психического здоровья детей. Состояние психического здоровья детей обеспечивает их социальную адаптацию, влияет на физическое, соматическое и репродуктивное здоровье и в большей степени на успешное обучение детей в период образовательного процесса в школе. </w:t>
      </w:r>
    </w:p>
    <w:p w:rsidR="00113687" w:rsidRPr="001849CD" w:rsidRDefault="00113687" w:rsidP="0011368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1849CD">
        <w:rPr>
          <w:rFonts w:ascii="Times New Roman" w:eastAsia="Times New Roman" w:hAnsi="Times New Roman" w:cs="Times New Roman"/>
          <w:color w:val="000000"/>
          <w:sz w:val="24"/>
          <w:szCs w:val="24"/>
          <w:lang w:eastAsia="ru-RU"/>
        </w:rPr>
        <w:t xml:space="preserve">Среди множества причин </w:t>
      </w:r>
      <w:proofErr w:type="spellStart"/>
      <w:r w:rsidRPr="001849CD">
        <w:rPr>
          <w:rFonts w:ascii="Times New Roman" w:eastAsia="Times New Roman" w:hAnsi="Times New Roman" w:cs="Times New Roman"/>
          <w:color w:val="000000"/>
          <w:sz w:val="24"/>
          <w:szCs w:val="24"/>
          <w:lang w:eastAsia="ru-RU"/>
        </w:rPr>
        <w:t>неуспешности</w:t>
      </w:r>
      <w:proofErr w:type="spellEnd"/>
      <w:r w:rsidRPr="001849CD">
        <w:rPr>
          <w:rFonts w:ascii="Times New Roman" w:eastAsia="Times New Roman" w:hAnsi="Times New Roman" w:cs="Times New Roman"/>
          <w:color w:val="000000"/>
          <w:sz w:val="24"/>
          <w:szCs w:val="24"/>
          <w:lang w:eastAsia="ru-RU"/>
        </w:rPr>
        <w:t xml:space="preserve"> школьников в обучении наиболее, значимых являются стрессы, получаемые детьми из-за неподготовленности к школе, учебные перегрузки и экзамены.</w:t>
      </w:r>
    </w:p>
    <w:p w:rsidR="00113687" w:rsidRPr="001849CD" w:rsidRDefault="00113687" w:rsidP="00113687">
      <w:pPr>
        <w:shd w:val="clear" w:color="auto" w:fill="FFFFFF"/>
        <w:spacing w:before="100" w:beforeAutospacing="1" w:after="100" w:afterAutospacing="1" w:line="240" w:lineRule="auto"/>
        <w:jc w:val="center"/>
        <w:rPr>
          <w:rFonts w:ascii="Open Sans" w:eastAsia="Times New Roman" w:hAnsi="Open Sans" w:cs="Times New Roman"/>
          <w:color w:val="000000"/>
          <w:sz w:val="21"/>
          <w:szCs w:val="21"/>
          <w:lang w:eastAsia="ru-RU"/>
        </w:rPr>
      </w:pPr>
      <w:r w:rsidRPr="001849CD">
        <w:rPr>
          <w:rFonts w:ascii="Georgia" w:eastAsia="Times New Roman" w:hAnsi="Georgia" w:cs="Times New Roman"/>
          <w:b/>
          <w:bCs/>
          <w:color w:val="000000"/>
          <w:sz w:val="32"/>
          <w:szCs w:val="32"/>
          <w:lang w:eastAsia="ru-RU"/>
        </w:rPr>
        <w:t>Дети с временной задержкой психического развития</w:t>
      </w:r>
    </w:p>
    <w:p w:rsidR="00113687" w:rsidRPr="001849CD" w:rsidRDefault="00113687" w:rsidP="0011368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1849CD">
        <w:rPr>
          <w:rFonts w:ascii="Times New Roman" w:eastAsia="Times New Roman" w:hAnsi="Times New Roman" w:cs="Times New Roman"/>
          <w:color w:val="000000"/>
          <w:sz w:val="24"/>
          <w:szCs w:val="24"/>
          <w:lang w:eastAsia="ru-RU"/>
        </w:rPr>
        <w:t xml:space="preserve">Причина трудностей обучения и </w:t>
      </w:r>
      <w:proofErr w:type="spellStart"/>
      <w:r w:rsidRPr="001849CD">
        <w:rPr>
          <w:rFonts w:ascii="Times New Roman" w:eastAsia="Times New Roman" w:hAnsi="Times New Roman" w:cs="Times New Roman"/>
          <w:color w:val="000000"/>
          <w:sz w:val="24"/>
          <w:szCs w:val="24"/>
          <w:lang w:eastAsia="ru-RU"/>
        </w:rPr>
        <w:t>неуспешности</w:t>
      </w:r>
      <w:proofErr w:type="spellEnd"/>
      <w:r w:rsidRPr="001849CD">
        <w:rPr>
          <w:rFonts w:ascii="Times New Roman" w:eastAsia="Times New Roman" w:hAnsi="Times New Roman" w:cs="Times New Roman"/>
          <w:color w:val="000000"/>
          <w:sz w:val="24"/>
          <w:szCs w:val="24"/>
          <w:lang w:eastAsia="ru-RU"/>
        </w:rPr>
        <w:t xml:space="preserve"> школьников в обучении часто связана с временной задержкой психического развития детей. </w:t>
      </w:r>
    </w:p>
    <w:p w:rsidR="00113687" w:rsidRPr="001849CD" w:rsidRDefault="00113687" w:rsidP="0011368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1849CD">
        <w:rPr>
          <w:rFonts w:ascii="Times New Roman" w:eastAsia="Times New Roman" w:hAnsi="Times New Roman" w:cs="Times New Roman"/>
          <w:color w:val="000000"/>
          <w:sz w:val="24"/>
          <w:szCs w:val="24"/>
          <w:lang w:eastAsia="ru-RU"/>
        </w:rPr>
        <w:t xml:space="preserve">Группа детей, объединенных характеристикой «временная задержка психического развития», чрезвычайно разнородна. Она занимает промежуточное положение между нормой и легкой степенью умственной отсталости (дебильностью). Как правило, в дошкольном периоде, в коллективе детского сада, эти дети ничем особенно не выделяются среди своих сверстников и поэтому обычно поступают в первый класс массовой школы, а трудности обучения начинают проявляться и нарастать постепенно с увеличением сложности, повышением темпа работы, необходимостью логически мыслить. Такие дети не могут быстро переключиться на новый вид деятельности, плохо осваивают программный материал. Ухудшение состояния (иногда очень резкое - «в саду или в начальной школе был как все, а в школе или среднем звене стал хуже всех»), как </w:t>
      </w:r>
      <w:r w:rsidRPr="001849CD">
        <w:rPr>
          <w:rFonts w:ascii="Times New Roman" w:eastAsia="Times New Roman" w:hAnsi="Times New Roman" w:cs="Times New Roman"/>
          <w:color w:val="000000"/>
          <w:sz w:val="24"/>
          <w:szCs w:val="24"/>
          <w:lang w:eastAsia="ru-RU"/>
        </w:rPr>
        <w:lastRenderedPageBreak/>
        <w:t>правило, связано с принципиально новыми требованиями, которые предъявляются к деятельности ученика.</w:t>
      </w:r>
    </w:p>
    <w:p w:rsidR="00113687" w:rsidRPr="001849CD" w:rsidRDefault="00113687" w:rsidP="0011368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1849CD">
        <w:rPr>
          <w:rFonts w:ascii="Times New Roman" w:eastAsia="Times New Roman" w:hAnsi="Times New Roman" w:cs="Times New Roman"/>
          <w:color w:val="000000"/>
          <w:sz w:val="24"/>
          <w:szCs w:val="24"/>
          <w:lang w:eastAsia="ru-RU"/>
        </w:rPr>
        <w:t>В их поведении преобладают детскость, непосредственность, игровые интересы, стремление только к удовольствиям. Познавательные процессы абсолютно не интересуют таких учеников. На уроках они сразу становятся вялыми, скучными или наоборот, излишне беспокойными, совершенно не могут сосредоточиться на задании. Все, о чем говорится на уроках, проходит мимо них. Для таких учеников характерно стойкое снижение работоспособности с расстройством внимания, памяти, способности переключаться с одного вида на другой. Особенно резко страдают концентрация внимания, целенаправленная деятельность.</w:t>
      </w:r>
    </w:p>
    <w:p w:rsidR="00113687" w:rsidRPr="001849CD" w:rsidRDefault="00113687" w:rsidP="0011368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1849CD">
        <w:rPr>
          <w:rFonts w:ascii="Times New Roman" w:eastAsia="Times New Roman" w:hAnsi="Times New Roman" w:cs="Times New Roman"/>
          <w:color w:val="000000"/>
          <w:sz w:val="24"/>
          <w:szCs w:val="24"/>
          <w:lang w:eastAsia="ru-RU"/>
        </w:rPr>
        <w:t>Недопустимо игнорировать детей с ЗПР, не оказывать необходимой своевременной помощи, доводить ребенка неправильным подходом, невниманием, негативным отношением до появления у него грубой педагогической запущенности, срыва в психическом здоровье, т.е. до непоправимой ситуации, когда встает вопрос о возможности его обучения вообще в массовой школе. Так же необходимо учитывать, что дети, имеющие временную задержку в развитии, отличаются от умственно отсталых именно тем, что хорошо воспринимают предлагаемую помощь, сознательно переносят понятое ими решение на задачи аналогичного характера, правильно оперируют теми понятиями, которые они имеют. При своевременной коррекции большинство из них хорошо продвигаются и постепенно выравниваются.</w:t>
      </w:r>
    </w:p>
    <w:p w:rsidR="00113687" w:rsidRPr="001849CD" w:rsidRDefault="00113687" w:rsidP="0011368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1849CD">
        <w:rPr>
          <w:rFonts w:ascii="Times New Roman" w:eastAsia="Times New Roman" w:hAnsi="Times New Roman" w:cs="Times New Roman"/>
          <w:color w:val="000000"/>
          <w:sz w:val="24"/>
          <w:szCs w:val="24"/>
          <w:lang w:eastAsia="ru-RU"/>
        </w:rPr>
        <w:t>Объективные показатели успеваемости характеризуют степень усвоения программного материала, но они не говорят о том, какое место занимают в жизни школьника.</w:t>
      </w:r>
    </w:p>
    <w:p w:rsidR="00113687" w:rsidRPr="001849CD" w:rsidRDefault="00113687" w:rsidP="0011368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1849CD">
        <w:rPr>
          <w:rFonts w:ascii="Times New Roman" w:eastAsia="Times New Roman" w:hAnsi="Times New Roman" w:cs="Times New Roman"/>
          <w:color w:val="000000"/>
          <w:sz w:val="24"/>
          <w:szCs w:val="24"/>
          <w:lang w:eastAsia="ru-RU"/>
        </w:rPr>
        <w:t xml:space="preserve">Важно в каждый учебный день, на каждом уроке чувствовать субъективное состояние каждого школьника. Это даёт учителю основание для творческого поиска методов обучения и воспитания учащихся, реализации творческих возможностей для преодоления </w:t>
      </w:r>
      <w:proofErr w:type="spellStart"/>
      <w:r w:rsidRPr="001849CD">
        <w:rPr>
          <w:rFonts w:ascii="Times New Roman" w:eastAsia="Times New Roman" w:hAnsi="Times New Roman" w:cs="Times New Roman"/>
          <w:color w:val="000000"/>
          <w:sz w:val="24"/>
          <w:szCs w:val="24"/>
          <w:lang w:eastAsia="ru-RU"/>
        </w:rPr>
        <w:t>неуспешности</w:t>
      </w:r>
      <w:proofErr w:type="spellEnd"/>
      <w:r w:rsidRPr="001849CD">
        <w:rPr>
          <w:rFonts w:ascii="Times New Roman" w:eastAsia="Times New Roman" w:hAnsi="Times New Roman" w:cs="Times New Roman"/>
          <w:color w:val="000000"/>
          <w:sz w:val="24"/>
          <w:szCs w:val="24"/>
          <w:lang w:eastAsia="ru-RU"/>
        </w:rPr>
        <w:t xml:space="preserve"> школьников в образовательном процессе.</w:t>
      </w:r>
    </w:p>
    <w:p w:rsidR="00113687" w:rsidRPr="001849CD" w:rsidRDefault="00113687" w:rsidP="00113687">
      <w:pPr>
        <w:shd w:val="clear" w:color="auto" w:fill="FFFFFF"/>
        <w:spacing w:before="100" w:beforeAutospacing="1" w:after="100" w:afterAutospacing="1" w:line="240" w:lineRule="auto"/>
        <w:jc w:val="center"/>
        <w:rPr>
          <w:rFonts w:ascii="Open Sans" w:eastAsia="Times New Roman" w:hAnsi="Open Sans" w:cs="Times New Roman"/>
          <w:color w:val="000000"/>
          <w:sz w:val="21"/>
          <w:szCs w:val="21"/>
          <w:lang w:eastAsia="ru-RU"/>
        </w:rPr>
      </w:pPr>
      <w:r w:rsidRPr="001849CD">
        <w:rPr>
          <w:rFonts w:ascii="Georgia" w:eastAsia="Times New Roman" w:hAnsi="Georgia" w:cs="Times New Roman"/>
          <w:b/>
          <w:bCs/>
          <w:color w:val="000000"/>
          <w:sz w:val="32"/>
          <w:szCs w:val="32"/>
          <w:lang w:eastAsia="ru-RU"/>
        </w:rPr>
        <w:t xml:space="preserve">Хроническая </w:t>
      </w:r>
      <w:proofErr w:type="spellStart"/>
      <w:r w:rsidRPr="001849CD">
        <w:rPr>
          <w:rFonts w:ascii="Georgia" w:eastAsia="Times New Roman" w:hAnsi="Georgia" w:cs="Times New Roman"/>
          <w:b/>
          <w:bCs/>
          <w:color w:val="000000"/>
          <w:sz w:val="32"/>
          <w:szCs w:val="32"/>
          <w:lang w:eastAsia="ru-RU"/>
        </w:rPr>
        <w:t>неуспешность</w:t>
      </w:r>
      <w:proofErr w:type="spellEnd"/>
      <w:r w:rsidRPr="001849CD">
        <w:rPr>
          <w:rFonts w:ascii="Georgia" w:eastAsia="Times New Roman" w:hAnsi="Georgia" w:cs="Times New Roman"/>
          <w:b/>
          <w:bCs/>
          <w:color w:val="000000"/>
          <w:sz w:val="32"/>
          <w:szCs w:val="32"/>
          <w:lang w:eastAsia="ru-RU"/>
        </w:rPr>
        <w:t xml:space="preserve"> и школьная тревожность - основная сфера проявления трудностей в учёбе</w:t>
      </w:r>
    </w:p>
    <w:p w:rsidR="00113687" w:rsidRPr="001849CD" w:rsidRDefault="00113687" w:rsidP="0011368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1849CD">
        <w:rPr>
          <w:rFonts w:ascii="Times New Roman" w:eastAsia="Times New Roman" w:hAnsi="Times New Roman" w:cs="Times New Roman"/>
          <w:color w:val="000000"/>
          <w:sz w:val="24"/>
          <w:szCs w:val="24"/>
          <w:lang w:eastAsia="ru-RU"/>
        </w:rPr>
        <w:t>В период обучения в школе происходит изменение в отношении взрослых к успехам и неудачам ребёнка. «Хорошим» оказывается, прежде всего, тот ребёнок, который много знает, успешно учится, с лёгкостью решает задачи.</w:t>
      </w:r>
    </w:p>
    <w:p w:rsidR="00113687" w:rsidRPr="001849CD" w:rsidRDefault="00113687" w:rsidP="0011368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1849CD">
        <w:rPr>
          <w:rFonts w:ascii="Times New Roman" w:eastAsia="Times New Roman" w:hAnsi="Times New Roman" w:cs="Times New Roman"/>
          <w:color w:val="000000"/>
          <w:sz w:val="24"/>
          <w:szCs w:val="24"/>
          <w:lang w:eastAsia="ru-RU"/>
        </w:rPr>
        <w:t>К трудностям и неудачам, почти неизбежным в школьном обучении, родители часто относятся резко отрицательно. Негативные оценки со стороны взрослых приводят к тому, что у ребёнка падает уверенность в себе, повышается тревожность. Это, в свою очередь, приводит не к улучшению, а к ухудшению результатов, к дезорганизации деятельности, непродуктивной трате учебного времени.</w:t>
      </w:r>
    </w:p>
    <w:p w:rsidR="00113687" w:rsidRPr="001849CD" w:rsidRDefault="00113687" w:rsidP="0011368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1849CD">
        <w:rPr>
          <w:rFonts w:ascii="Times New Roman" w:eastAsia="Times New Roman" w:hAnsi="Times New Roman" w:cs="Times New Roman"/>
          <w:color w:val="000000"/>
          <w:sz w:val="24"/>
          <w:szCs w:val="24"/>
          <w:lang w:eastAsia="ru-RU"/>
        </w:rPr>
        <w:t xml:space="preserve">Неуспех порождает тревогу, которая способствует закреплению неудач. Чем дальше, тем труднее становится разорвать этот круг, поэтому </w:t>
      </w:r>
      <w:proofErr w:type="spellStart"/>
      <w:r w:rsidRPr="001849CD">
        <w:rPr>
          <w:rFonts w:ascii="Times New Roman" w:eastAsia="Times New Roman" w:hAnsi="Times New Roman" w:cs="Times New Roman"/>
          <w:color w:val="000000"/>
          <w:sz w:val="24"/>
          <w:szCs w:val="24"/>
          <w:lang w:eastAsia="ru-RU"/>
        </w:rPr>
        <w:t>неуспешность</w:t>
      </w:r>
      <w:proofErr w:type="spellEnd"/>
      <w:r w:rsidRPr="001849CD">
        <w:rPr>
          <w:rFonts w:ascii="Times New Roman" w:eastAsia="Times New Roman" w:hAnsi="Times New Roman" w:cs="Times New Roman"/>
          <w:color w:val="000000"/>
          <w:sz w:val="24"/>
          <w:szCs w:val="24"/>
          <w:lang w:eastAsia="ru-RU"/>
        </w:rPr>
        <w:t xml:space="preserve"> становится «хронической». Если уровень тревоги и без того повышен, то его дополнительное повышение (волнение) ещё больше понижает результаты учёбы. Из-за этого ответственные контрольные и экзаменационные работы выполняются не лучше, а хуже повседневных заданий.</w:t>
      </w:r>
    </w:p>
    <w:p w:rsidR="00113687" w:rsidRPr="001849CD" w:rsidRDefault="00113687" w:rsidP="0011368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1849CD">
        <w:rPr>
          <w:rFonts w:ascii="Times New Roman" w:eastAsia="Times New Roman" w:hAnsi="Times New Roman" w:cs="Times New Roman"/>
          <w:color w:val="000000"/>
          <w:sz w:val="24"/>
          <w:szCs w:val="24"/>
          <w:lang w:eastAsia="ru-RU"/>
        </w:rPr>
        <w:lastRenderedPageBreak/>
        <w:t xml:space="preserve">В некоторых случаях «слабым звеном», запускающим порочный круг, оказываются завышенные ожидания родителей. Нормальные, средние школьные успехи ребёнка, которого считали вундеркиндом, воспринимаются родителями как неудачи. Реальные достижения не замечаются или оцениваются недостаточно высоко. В результате начинает работать механизм, приводящий к росту тревожности и, вследствие этого, к реальной </w:t>
      </w:r>
      <w:proofErr w:type="spellStart"/>
      <w:r w:rsidRPr="001849CD">
        <w:rPr>
          <w:rFonts w:ascii="Times New Roman" w:eastAsia="Times New Roman" w:hAnsi="Times New Roman" w:cs="Times New Roman"/>
          <w:color w:val="000000"/>
          <w:sz w:val="24"/>
          <w:szCs w:val="24"/>
          <w:lang w:eastAsia="ru-RU"/>
        </w:rPr>
        <w:t>неуспешности</w:t>
      </w:r>
      <w:proofErr w:type="spellEnd"/>
      <w:r w:rsidRPr="001849CD">
        <w:rPr>
          <w:rFonts w:ascii="Times New Roman" w:eastAsia="Times New Roman" w:hAnsi="Times New Roman" w:cs="Times New Roman"/>
          <w:color w:val="000000"/>
          <w:sz w:val="24"/>
          <w:szCs w:val="24"/>
          <w:lang w:eastAsia="ru-RU"/>
        </w:rPr>
        <w:t xml:space="preserve"> школьников в обучении.</w:t>
      </w:r>
    </w:p>
    <w:p w:rsidR="00113687" w:rsidRPr="001849CD" w:rsidRDefault="00113687" w:rsidP="0011368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1849CD">
        <w:rPr>
          <w:rFonts w:ascii="Times New Roman" w:eastAsia="Times New Roman" w:hAnsi="Times New Roman" w:cs="Times New Roman"/>
          <w:color w:val="000000"/>
          <w:sz w:val="24"/>
          <w:szCs w:val="24"/>
          <w:lang w:eastAsia="ru-RU"/>
        </w:rPr>
        <w:t>Главное, что должны сделать учителя в этом случае, обеспечить ощущение успеха. Необходимо объяснить это и родителям, как именно надо оценивать ребёнка. Эти правила достаточно просты: ни в коем случае не сравнивать его весьма посредственные результаты с эталоном (требованиями школьной программы, образцами взрослых, достижениями более успешных одноклассников). Его нужно сравнивать только с самим собой и хвалить его лишь за одно: за улучшение его собственных результатов. Если во вчерашней классной работе было сделано 5 примеров, а в сегодняшней - шесть, то это надо отметить как реальный успех, который должен быть высоко и без всякой снисходительности и иронии оценен взрослыми.</w:t>
      </w:r>
    </w:p>
    <w:p w:rsidR="00113687" w:rsidRPr="001849CD" w:rsidRDefault="00113687" w:rsidP="0011368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1849CD">
        <w:rPr>
          <w:rFonts w:ascii="Times New Roman" w:eastAsia="Times New Roman" w:hAnsi="Times New Roman" w:cs="Times New Roman"/>
          <w:color w:val="000000"/>
          <w:sz w:val="24"/>
          <w:szCs w:val="24"/>
          <w:lang w:eastAsia="ru-RU"/>
        </w:rPr>
        <w:t>Следующей причиной трудностей в учёбе является уход от деятельности. Это уход во внутренний план, в игровое фантазирование. Школьник как бы «отсутствует» на уроке, не слышит адресованных ему вопросов и указаний учителя, не выполняет заданий. Негативными последствиями ухода от деятельности являются часто встречающиеся пробелы в знаниях, трудности в полной реализации своих возможностей. Уход от деятельности - частая причина жалоб учителей и родителей.</w:t>
      </w:r>
    </w:p>
    <w:p w:rsidR="00113687" w:rsidRPr="001849CD" w:rsidRDefault="00113687" w:rsidP="0011368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1849CD">
        <w:rPr>
          <w:rFonts w:ascii="Open Sans" w:eastAsia="Times New Roman" w:hAnsi="Open Sans" w:cs="Times New Roman"/>
          <w:color w:val="000000"/>
          <w:sz w:val="21"/>
          <w:szCs w:val="21"/>
          <w:lang w:eastAsia="ru-RU"/>
        </w:rPr>
        <w:t xml:space="preserve">        </w:t>
      </w:r>
      <w:r w:rsidRPr="001849CD">
        <w:rPr>
          <w:rFonts w:ascii="Times New Roman" w:eastAsia="Times New Roman" w:hAnsi="Times New Roman" w:cs="Times New Roman"/>
          <w:color w:val="000000"/>
          <w:sz w:val="24"/>
          <w:szCs w:val="24"/>
          <w:lang w:eastAsia="ru-RU"/>
        </w:rPr>
        <w:t xml:space="preserve">Возможными причинами школьной </w:t>
      </w:r>
      <w:proofErr w:type="spellStart"/>
      <w:r w:rsidRPr="001849CD">
        <w:rPr>
          <w:rFonts w:ascii="Times New Roman" w:eastAsia="Times New Roman" w:hAnsi="Times New Roman" w:cs="Times New Roman"/>
          <w:color w:val="000000"/>
          <w:sz w:val="24"/>
          <w:szCs w:val="24"/>
          <w:lang w:eastAsia="ru-RU"/>
        </w:rPr>
        <w:t>неуспешности</w:t>
      </w:r>
      <w:proofErr w:type="spellEnd"/>
      <w:r w:rsidRPr="001849CD">
        <w:rPr>
          <w:rFonts w:ascii="Times New Roman" w:eastAsia="Times New Roman" w:hAnsi="Times New Roman" w:cs="Times New Roman"/>
          <w:color w:val="000000"/>
          <w:sz w:val="24"/>
          <w:szCs w:val="24"/>
          <w:lang w:eastAsia="ru-RU"/>
        </w:rPr>
        <w:t xml:space="preserve"> могут быть не только слабая концентрация внимания; низкий уровень развития таких познавательных способностей, как восприятие, мышление, память, речь; </w:t>
      </w:r>
      <w:proofErr w:type="spellStart"/>
      <w:r w:rsidRPr="001849CD">
        <w:rPr>
          <w:rFonts w:ascii="Times New Roman" w:eastAsia="Times New Roman" w:hAnsi="Times New Roman" w:cs="Times New Roman"/>
          <w:color w:val="000000"/>
          <w:sz w:val="24"/>
          <w:szCs w:val="24"/>
          <w:lang w:eastAsia="ru-RU"/>
        </w:rPr>
        <w:t>несформированность</w:t>
      </w:r>
      <w:proofErr w:type="spellEnd"/>
      <w:r w:rsidRPr="001849CD">
        <w:rPr>
          <w:rFonts w:ascii="Times New Roman" w:eastAsia="Times New Roman" w:hAnsi="Times New Roman" w:cs="Times New Roman"/>
          <w:color w:val="000000"/>
          <w:sz w:val="24"/>
          <w:szCs w:val="24"/>
          <w:lang w:eastAsia="ru-RU"/>
        </w:rPr>
        <w:t xml:space="preserve"> рефлексивных способностей; но и </w:t>
      </w:r>
      <w:r w:rsidRPr="001849CD">
        <w:rPr>
          <w:rFonts w:ascii="Times New Roman" w:eastAsia="Times New Roman" w:hAnsi="Times New Roman" w:cs="Times New Roman"/>
          <w:b/>
          <w:bCs/>
          <w:color w:val="000000"/>
          <w:sz w:val="24"/>
          <w:szCs w:val="24"/>
          <w:lang w:eastAsia="ru-RU"/>
        </w:rPr>
        <w:t>отсутствие учебной мотивации</w:t>
      </w:r>
      <w:r w:rsidRPr="001849CD">
        <w:rPr>
          <w:rFonts w:ascii="Times New Roman" w:eastAsia="Times New Roman" w:hAnsi="Times New Roman" w:cs="Times New Roman"/>
          <w:color w:val="000000"/>
          <w:sz w:val="24"/>
          <w:szCs w:val="24"/>
          <w:lang w:eastAsia="ru-RU"/>
        </w:rPr>
        <w:t>; неадекватность самооценки.</w:t>
      </w:r>
    </w:p>
    <w:p w:rsidR="00113687" w:rsidRPr="001849CD" w:rsidRDefault="00113687" w:rsidP="0011368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1849CD">
        <w:rPr>
          <w:rFonts w:ascii="Times New Roman" w:eastAsia="Times New Roman" w:hAnsi="Times New Roman" w:cs="Times New Roman"/>
          <w:color w:val="000000"/>
          <w:sz w:val="24"/>
          <w:szCs w:val="24"/>
          <w:lang w:eastAsia="ru-RU"/>
        </w:rPr>
        <w:t xml:space="preserve">Часто </w:t>
      </w:r>
      <w:proofErr w:type="spellStart"/>
      <w:r w:rsidRPr="001849CD">
        <w:rPr>
          <w:rFonts w:ascii="Times New Roman" w:eastAsia="Times New Roman" w:hAnsi="Times New Roman" w:cs="Times New Roman"/>
          <w:color w:val="000000"/>
          <w:sz w:val="24"/>
          <w:szCs w:val="24"/>
          <w:lang w:eastAsia="ru-RU"/>
        </w:rPr>
        <w:t>неуспешность</w:t>
      </w:r>
      <w:proofErr w:type="spellEnd"/>
      <w:r w:rsidRPr="001849CD">
        <w:rPr>
          <w:rFonts w:ascii="Times New Roman" w:eastAsia="Times New Roman" w:hAnsi="Times New Roman" w:cs="Times New Roman"/>
          <w:color w:val="000000"/>
          <w:sz w:val="24"/>
          <w:szCs w:val="24"/>
          <w:lang w:eastAsia="ru-RU"/>
        </w:rPr>
        <w:t xml:space="preserve"> учащихся связана с боязнью высказывать свои мысли, отвечать на вопросы, проявлять свои способности и возможности. Многие школьники испытывают страх перед опросом учителя. В доброжелательной обстановке, в атмосфере творчества и сотрудничества эти страхи быстро улетучиваются. Растет самооценка, формируется чувство уверенности в своих силах и желание проявить себя.</w:t>
      </w:r>
    </w:p>
    <w:p w:rsidR="00113687" w:rsidRPr="001849CD" w:rsidRDefault="00113687" w:rsidP="0011368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1849CD">
        <w:rPr>
          <w:rFonts w:ascii="Times New Roman" w:eastAsia="Times New Roman" w:hAnsi="Times New Roman" w:cs="Times New Roman"/>
          <w:color w:val="000000"/>
          <w:sz w:val="24"/>
          <w:szCs w:val="24"/>
          <w:lang w:eastAsia="ru-RU"/>
        </w:rPr>
        <w:t>Школьная</w:t>
      </w:r>
      <w:r>
        <w:rPr>
          <w:rFonts w:ascii="Times New Roman" w:eastAsia="Times New Roman" w:hAnsi="Times New Roman" w:cs="Times New Roman"/>
          <w:color w:val="000000"/>
          <w:sz w:val="24"/>
          <w:szCs w:val="24"/>
          <w:lang w:eastAsia="ru-RU"/>
        </w:rPr>
        <w:t xml:space="preserve"> </w:t>
      </w:r>
      <w:proofErr w:type="spellStart"/>
      <w:r w:rsidRPr="001849CD">
        <w:rPr>
          <w:rFonts w:ascii="Times New Roman" w:eastAsia="Times New Roman" w:hAnsi="Times New Roman" w:cs="Times New Roman"/>
          <w:color w:val="000000"/>
          <w:sz w:val="24"/>
          <w:szCs w:val="24"/>
          <w:lang w:eastAsia="ru-RU"/>
        </w:rPr>
        <w:t>неуспешность</w:t>
      </w:r>
      <w:proofErr w:type="spellEnd"/>
      <w:r w:rsidRPr="001849CD">
        <w:rPr>
          <w:rFonts w:ascii="Times New Roman" w:eastAsia="Times New Roman" w:hAnsi="Times New Roman" w:cs="Times New Roman"/>
          <w:color w:val="000000"/>
          <w:sz w:val="24"/>
          <w:szCs w:val="24"/>
          <w:lang w:eastAsia="ru-RU"/>
        </w:rPr>
        <w:t xml:space="preserve"> часто вызывает агрессию, чувство противоречия, приводит к грубым нарушениям дисциплины, сопровождается страхами, отрицательно сказывается на формировании личности и здоровье ребенка.</w:t>
      </w:r>
      <w:bookmarkStart w:id="0" w:name="_GoBack"/>
      <w:bookmarkEnd w:id="0"/>
    </w:p>
    <w:p w:rsidR="00113687" w:rsidRPr="001849CD" w:rsidRDefault="00113687" w:rsidP="00113687">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1849CD">
        <w:rPr>
          <w:rFonts w:ascii="Open Sans" w:eastAsia="Times New Roman" w:hAnsi="Open Sans" w:cs="Times New Roman"/>
          <w:color w:val="000000"/>
          <w:sz w:val="21"/>
          <w:szCs w:val="21"/>
          <w:lang w:eastAsia="ru-RU"/>
        </w:rPr>
        <w:t xml:space="preserve">        </w:t>
      </w:r>
      <w:r w:rsidRPr="001849CD">
        <w:rPr>
          <w:rFonts w:ascii="Times New Roman" w:eastAsia="Times New Roman" w:hAnsi="Times New Roman" w:cs="Times New Roman"/>
          <w:color w:val="000000"/>
          <w:sz w:val="24"/>
          <w:szCs w:val="24"/>
          <w:lang w:eastAsia="ru-RU"/>
        </w:rPr>
        <w:t>С «проблемным» ребенком, безусловно, необходимо заниматься. Если учитель своевременно и профессионально грамотно сможет осуществлять психолого-педагогическую помощь неуспевающим ученикам, то уменьшится их отставание по ряду предметов.</w:t>
      </w:r>
    </w:p>
    <w:p w:rsidR="00113687" w:rsidRDefault="00113687" w:rsidP="00113687"/>
    <w:p w:rsidR="00345C50" w:rsidRDefault="00345C50"/>
    <w:sectPr w:rsidR="00345C50" w:rsidSect="003C68B1">
      <w:pgSz w:w="11906" w:h="16838"/>
      <w:pgMar w:top="1134" w:right="850" w:bottom="1134" w:left="1701" w:header="708" w:footer="708" w:gutter="0"/>
      <w:pgBorders w:offsetFrom="page">
        <w:top w:val="thinThickThinMediumGap" w:sz="24" w:space="24" w:color="0070C0"/>
        <w:left w:val="thinThickThinMediumGap" w:sz="24" w:space="24" w:color="0070C0"/>
        <w:bottom w:val="thinThickThinMediumGap" w:sz="24" w:space="24" w:color="0070C0"/>
        <w:right w:val="thinThickThinMediumGap" w:sz="24" w:space="24" w:color="0070C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 Sans">
    <w:altName w:val="Times New Roman"/>
    <w:charset w:val="00"/>
    <w:family w:val="auto"/>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113687"/>
    <w:rsid w:val="00113687"/>
    <w:rsid w:val="002B4116"/>
    <w:rsid w:val="00345C50"/>
    <w:rsid w:val="009C23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68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13687"/>
    <w:pPr>
      <w:spacing w:before="100" w:beforeAutospacing="1" w:after="100" w:afterAutospacing="1" w:line="240" w:lineRule="auto"/>
    </w:pPr>
    <w:rPr>
      <w:rFonts w:ascii="Times New Roman" w:eastAsia="Times New Roman" w:hAnsi="Times New Roman" w:cs="Times New Roman"/>
      <w:sz w:val="21"/>
      <w:szCs w:val="21"/>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2260</Words>
  <Characters>12882</Characters>
  <Application>Microsoft Office Word</Application>
  <DocSecurity>0</DocSecurity>
  <Lines>107</Lines>
  <Paragraphs>30</Paragraphs>
  <ScaleCrop>false</ScaleCrop>
  <Company>Reanimator Extreme Edition</Company>
  <LinksUpToDate>false</LinksUpToDate>
  <CharactersWithSpaces>15112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2019-01-05T12:25:00Z</dcterms:created>
  <dcterms:modified xsi:type="dcterms:W3CDTF">2019-01-05T12:26:00Z</dcterms:modified>
</cp:coreProperties>
</file>